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9" w:rsidRPr="004059A9" w:rsidRDefault="004059A9" w:rsidP="004059A9">
      <w:pPr>
        <w:pStyle w:val="1"/>
        <w:rPr>
          <w:rFonts w:eastAsia="Times New Roman"/>
        </w:rPr>
      </w:pPr>
      <w:r w:rsidRPr="004059A9">
        <w:rPr>
          <w:rFonts w:eastAsia="Times New Roman"/>
        </w:rPr>
        <w:t>Более 300 ученых из 5 стран приняли участие в научно-практической конференции «Аграрная наука – сельскому хозяйству» в Алтайском ГАУ</w:t>
      </w:r>
    </w:p>
    <w:p w:rsidR="004059A9" w:rsidRPr="004059A9" w:rsidRDefault="004059A9" w:rsidP="004059A9">
      <w:pPr>
        <w:pStyle w:val="a3"/>
      </w:pPr>
      <w:r w:rsidRPr="004059A9">
        <w:t>Научно-практическая конференция «Аграрная наука – сельскому хозяйству» традиционно проводится в Алтайском ГАУ в рамках программы празднования Дня российской науки.</w:t>
      </w:r>
    </w:p>
    <w:p w:rsidR="004059A9" w:rsidRPr="004059A9" w:rsidRDefault="004059A9" w:rsidP="004059A9">
      <w:pPr>
        <w:pStyle w:val="a3"/>
      </w:pPr>
      <w:r w:rsidRPr="004059A9">
        <w:t>В смешанном формате в работе конференции приняли участие более 300 ученых и представителей агробизнеса из 70 научных центров и вузов России, Беларуси, Казахстана, Узбекистана и Азербайджана.</w:t>
      </w:r>
    </w:p>
    <w:p w:rsidR="004059A9" w:rsidRPr="004059A9" w:rsidRDefault="004059A9" w:rsidP="004059A9">
      <w:pPr>
        <w:pStyle w:val="a3"/>
      </w:pPr>
      <w:r w:rsidRPr="004059A9">
        <w:t>Перед стартом форума в фойе конференц-зала главного корпуса АГАУ прошла книжная выставка, на которой были представлена новая специальная литература по аграрной тематике. Выставка подготовлена библиотекой Алтайского ГАУ, АКУНБ им. В.Я. Шишкова и НИИ садоводства Сибири им. М.А. Лисавенко.</w:t>
      </w:r>
    </w:p>
    <w:p w:rsidR="004059A9" w:rsidRPr="004059A9" w:rsidRDefault="004059A9" w:rsidP="004059A9">
      <w:pPr>
        <w:pStyle w:val="a3"/>
      </w:pPr>
      <w:r w:rsidRPr="004059A9">
        <w:t>В официальном открытии и работе пленарного заседания конференции 8 февраля в конференц-зале Алтайского ГАУ приняли участие заместитель министра сельского хозяйства Алтайского края Николай Халин и ректор АГАУ Николай Колпаков.</w:t>
      </w:r>
    </w:p>
    <w:p w:rsidR="004059A9" w:rsidRPr="004059A9" w:rsidRDefault="004059A9" w:rsidP="004059A9">
      <w:pPr>
        <w:pStyle w:val="a3"/>
      </w:pPr>
      <w:r w:rsidRPr="004059A9">
        <w:t>«С каждым годом конференция “Аграрная наука – сельскому хозяйству” приобретает новые краски и очертания. Благодаря ей мы приобретаем новые контакты и вступать в коллаборации и совместные проекты, которые позволят нам достичь большего успеха!», - отметил в своем приветственном слове к участникам конференции Николай Колпаков.</w:t>
      </w:r>
    </w:p>
    <w:p w:rsidR="004059A9" w:rsidRPr="004059A9" w:rsidRDefault="004059A9" w:rsidP="004059A9">
      <w:pPr>
        <w:pStyle w:val="a3"/>
      </w:pPr>
      <w:r w:rsidRPr="004059A9">
        <w:t>Николай Халин поздравил участников конференции с Днем российской науки и пожелал им успешной и продуктивной работы. «Сегодня именно наука может дать новые технологии, которые необходимы сельскому хозяйству России в условиях санкционного давления. И сельское хозяйство ставит перед наукой глобальные темы, связанные с выходом производства на новые рынки. Это создание новых сортов, гибридов, технологий, которые могли бы работать не только на увеличение производства продукции, но и на повышение ее качества. Я имею в виду органическую продукцию, к которой сейчас есть интерес у потребителей во всем мире. Алтайский край здесь имеет большие возможности!», - подчеркнул заместитель министра.</w:t>
      </w:r>
    </w:p>
    <w:p w:rsidR="004059A9" w:rsidRPr="004059A9" w:rsidRDefault="004059A9" w:rsidP="004059A9">
      <w:pPr>
        <w:pStyle w:val="a3"/>
      </w:pPr>
      <w:r w:rsidRPr="004059A9">
        <w:t>В пленарной части с докладами выступили 6 ученых из Москвы, Краснодара, Барнаула, Благовещенска и Ростова-на-Дону.</w:t>
      </w:r>
    </w:p>
    <w:p w:rsidR="004059A9" w:rsidRPr="004059A9" w:rsidRDefault="004059A9" w:rsidP="004059A9">
      <w:pPr>
        <w:pStyle w:val="a3"/>
      </w:pPr>
      <w:r w:rsidRPr="004059A9">
        <w:t xml:space="preserve">Генеральный директор ООО «Агроплазма» Николай Бенко (Краснодар) представил доклад </w:t>
      </w:r>
      <w:r w:rsidRPr="004059A9">
        <w:rPr>
          <w:b/>
        </w:rPr>
        <w:t>«Селекция гетерозисных культур на примере подсолнечника и кукурузы»</w:t>
      </w:r>
      <w:r w:rsidRPr="004059A9">
        <w:t>. Компания «Агроплазма» - лидер в России по селекции и семеноводству кукурузы, подсолнечника и сорго, и является индустриальным партнером Алтайского ГАУ. В рамках Федеральной научно-технической программы развития сельского хозяйства на 2017-2030 гг. (ФНТП) Алтайский ГАУ в коллаборации с ООО «Агроплазма» примет участие в работе над проектами в подпрограммах ФНТП «Развитие селекции и семеноводства масличных культур» и «Развитие и селекция семеноводства кукурузы».</w:t>
      </w:r>
    </w:p>
    <w:p w:rsidR="004059A9" w:rsidRPr="004059A9" w:rsidRDefault="004059A9" w:rsidP="004059A9">
      <w:pPr>
        <w:pStyle w:val="a3"/>
      </w:pPr>
      <w:r w:rsidRPr="004059A9">
        <w:t>В своем докладе Николай Бенко представил анализ состояния селекции подсолнечника и кукурузы в России. «Сегодня 75% рынка семян подсолнечника покрывают иностранные компании. При этом только 35% из этой доли – гибриды. В России по-прежнему широко сеются сорта-популяции. В плане селекции подсолнечник – уникальная культура. Селекция здесь ведется не на продуктивность или качественные характеристики, а на определенные технологии! От классической технологии механического удаления сорняков до гербицидных технологий», - отметил в своем выступлении Николай Бенко.</w:t>
      </w:r>
    </w:p>
    <w:p w:rsidR="004059A9" w:rsidRPr="004059A9" w:rsidRDefault="004059A9" w:rsidP="004059A9">
      <w:pPr>
        <w:pStyle w:val="a3"/>
      </w:pPr>
      <w:r w:rsidRPr="004059A9">
        <w:t>В докладе ученый подробно рассмотрел перспективные и экономически эффективные методы и технологии селекции подсолнечника и кукурузы.</w:t>
      </w:r>
    </w:p>
    <w:p w:rsidR="004059A9" w:rsidRPr="004059A9" w:rsidRDefault="004059A9" w:rsidP="004059A9">
      <w:pPr>
        <w:pStyle w:val="a3"/>
      </w:pPr>
      <w:r w:rsidRPr="004059A9">
        <w:t xml:space="preserve">Заведующий кафедрой сельскохозяйственной техники и технологий, д.т.н., профессор Владимир Беляев выступил с докладом </w:t>
      </w:r>
      <w:r w:rsidRPr="004059A9">
        <w:rPr>
          <w:b/>
        </w:rPr>
        <w:t>«Цифровой сервис «Агрометеорологические данные для АПК”</w:t>
      </w:r>
      <w:r w:rsidRPr="004059A9">
        <w:t xml:space="preserve"> – современный инструмент повышения эффективности растениеводства в условиях изменения климата». Ученый АГАУ представил новые результаты анализа применения установленных в Алтайском крае автоматических метеостанций в рамках реализуемого при поддержке Правительства Алтайского края с 2021 г. вузом и компанией «ЭР-Телеком Холдинг» проекта по созданию в регионе цифрового сервиса агрометеоданных полевых метеостанций. В настоящее время в хозяйствах Алтайского края установлено уже более 60 цифровых метеостанций, в автоматическом режиме ведущих сбор и передачу агроклиматических данных на облачную платформу непосредственно с поля. «Использование цифровых метеостанций хорошо вписывается в технологическую цепочку выращивания сельхозкультур, обосновывая применения тех или иных агротехнологий в зависимости от агрометеорологической обстановки конкретного полевого сезона на конкретных полях. Данные агрометеорологических наблюдений незаменимы при использовании технологий дифференциального посева и дифференциального внесения удобрений, когда учитываются разные зоны почвенного плодородия на одном поле», - подчеркнул Владимир Беляев.</w:t>
      </w:r>
    </w:p>
    <w:p w:rsidR="004059A9" w:rsidRPr="004059A9" w:rsidRDefault="004059A9" w:rsidP="004059A9">
      <w:pPr>
        <w:pStyle w:val="a3"/>
        <w:rPr>
          <w:b/>
        </w:rPr>
      </w:pPr>
      <w:r w:rsidRPr="004059A9">
        <w:t xml:space="preserve">9 февраля конференции «Аграрная наука – сельскому хозяйству» продолжила свою работу в формате 8 секций (направлений) и круглых столов: </w:t>
      </w:r>
      <w:r w:rsidRPr="004059A9">
        <w:rPr>
          <w:b/>
        </w:rPr>
        <w:t>«Аграрная экономика: актуальные вопросы, достижения и инновации», «Актуальные вопросы инженерного обеспечения АПК», «Актуальные вопросы возделывания сельскохозяйственных культур», «Проблемы охраны и рационального использования лесных ресурсов»,</w:t>
      </w:r>
      <w:r w:rsidRPr="004059A9">
        <w:t xml:space="preserve"> </w:t>
      </w:r>
      <w:r w:rsidRPr="004059A9">
        <w:rPr>
          <w:b/>
        </w:rPr>
        <w:t>«Актуальные вопросы повышения продуктивности сельскохозяйственных животных»,</w:t>
      </w:r>
      <w:r w:rsidRPr="004059A9">
        <w:t xml:space="preserve"> </w:t>
      </w:r>
      <w:r w:rsidRPr="004059A9">
        <w:rPr>
          <w:b/>
        </w:rPr>
        <w:t>«Современные аспекты развития водохозяйственно-мелиоративного комплекса, землеустройства и кадастра», «Сельский мири основы российской государственности» и «Инновационные подходы к диагностике, лечению и профилактике болезней животных».</w:t>
      </w:r>
    </w:p>
    <w:p w:rsidR="004059A9" w:rsidRPr="004059A9" w:rsidRDefault="004059A9" w:rsidP="004059A9">
      <w:pPr>
        <w:pStyle w:val="a3"/>
      </w:pPr>
      <w:r w:rsidRPr="004059A9">
        <w:rPr>
          <w:b/>
        </w:rPr>
        <w:lastRenderedPageBreak/>
        <w:t>Стоит отметить большое внимание, которое на конференции было уделено новой для России сельхозкультуре – мискантусу</w:t>
      </w:r>
      <w:r w:rsidRPr="004059A9">
        <w:t>. Мискантус быстро растет, дает большой объем зеленой массы.</w:t>
      </w:r>
    </w:p>
    <w:p w:rsidR="004059A9" w:rsidRPr="004059A9" w:rsidRDefault="004059A9" w:rsidP="004059A9">
      <w:pPr>
        <w:pStyle w:val="a3"/>
      </w:pPr>
      <w:r w:rsidRPr="004059A9">
        <w:t>Растение перспективно для получения целлюлозы, пригодной в различных областях. Интерес к этой культуре в ИПХЭТ СО РАН (Бийск) обусловлен возможностью получения из мискантуса нитроцеллюлозы в качестве компонента как взрывчатых составов, так и основы биосенсоров, что очень актуально в настоящее время. В программе конференции прозвучали доклады, посвященные новым направлениям переработки мискантуса, изучению его химического состава и утилизации отходов производства.</w:t>
      </w:r>
    </w:p>
    <w:p w:rsidR="004059A9" w:rsidRPr="004059A9" w:rsidRDefault="004059A9" w:rsidP="004059A9">
      <w:pPr>
        <w:pStyle w:val="a3"/>
      </w:pPr>
      <w:r w:rsidRPr="004059A9">
        <w:t xml:space="preserve">В докладе заведующей лаборатории биоконверсии, к.х.н Веры Будаевой были представлены результаты </w:t>
      </w:r>
      <w:r w:rsidRPr="004059A9">
        <w:rPr>
          <w:b/>
        </w:rPr>
        <w:t>разработки экологичных способов получения целлюлозы из мискантуса сорта КАМИС для изготовления бумажных биофильтров и различных сортов бумаги, в том числе одноразовой посуды. Эти результаты получены в 2023 году в рамках гранта РНФ совместно с Северным Арктическим университетом им. М.В. Ломоносова (директор ИТЦ "СТПБС", к.т.н. Ю.В. Севастьянова)</w:t>
      </w:r>
      <w:r w:rsidRPr="004059A9">
        <w:t>. Следует заметить, что в АГАУ в наличии экспериментальные плантации двух сортов мискантуса КАМИС и Соорановский.</w:t>
      </w:r>
    </w:p>
    <w:p w:rsidR="004059A9" w:rsidRPr="004059A9" w:rsidRDefault="004059A9" w:rsidP="004059A9">
      <w:pPr>
        <w:pStyle w:val="a3"/>
      </w:pPr>
      <w:r w:rsidRPr="004059A9">
        <w:t xml:space="preserve">Так д.с.-х.н., ст. научный сотрудник Сибирского научно-исследовательского института растениводства и селекции – филиала </w:t>
      </w:r>
      <w:r w:rsidRPr="004059A9">
        <w:rPr>
          <w:b/>
        </w:rPr>
        <w:t>ИЦиГ СО РАН (Новосибирск</w:t>
      </w:r>
      <w:r w:rsidRPr="004059A9">
        <w:t xml:space="preserve">) </w:t>
      </w:r>
      <w:r w:rsidRPr="004059A9">
        <w:rPr>
          <w:b/>
        </w:rPr>
        <w:t>Светлана Капустянчик</w:t>
      </w:r>
      <w:r w:rsidRPr="004059A9">
        <w:t xml:space="preserve"> выступила с докладом </w:t>
      </w:r>
      <w:r w:rsidRPr="004059A9">
        <w:rPr>
          <w:b/>
        </w:rPr>
        <w:t>«Химический состав Miscanthus sacchariflorus».</w:t>
      </w:r>
      <w:r w:rsidRPr="004059A9">
        <w:t xml:space="preserve"> Новосибирский ученый – один из авторов сорта Мискантус сорановский, испытания которого проводит Алтайский ГАУ на своем опытном поле уже в течение 3 лет. Проведенное Светланой Капустянчик исследование химического состава биомассы культуры Miscanthus sacchariflorus показало высокое содержание целлюлозы 53 % и низкое содержание жировосковой фракции 2 %, что свидетельствует о его ценности как источника целлюлозы и продуктов ее химической и биотехнологической трансформации.</w:t>
      </w:r>
    </w:p>
    <w:p w:rsidR="004059A9" w:rsidRPr="004059A9" w:rsidRDefault="004059A9" w:rsidP="004059A9">
      <w:pPr>
        <w:pStyle w:val="a3"/>
      </w:pPr>
      <w:r w:rsidRPr="004059A9">
        <w:t xml:space="preserve">К.хим.н, доцент кафедры агрохимии и агропочвоведения АГАУ Елена Калюта представила результаты исследования, проведенного ею по заданию ИПХЭТ СО РАН. В докладе </w:t>
      </w:r>
      <w:r w:rsidRPr="004059A9">
        <w:rPr>
          <w:b/>
        </w:rPr>
        <w:t>«Исследование нейтрализованного раствора после обработки мискантуса в качестве регулятора роста гороха»</w:t>
      </w:r>
      <w:r w:rsidRPr="004059A9">
        <w:t xml:space="preserve"> ученый АГАУ рассказала о том, как содержащаяся лигниновая селитра в растворе, который остается после извлечения целлюлозы, может благотворно влиять на рост гороха.</w:t>
      </w:r>
    </w:p>
    <w:p w:rsidR="004059A9" w:rsidRPr="004059A9" w:rsidRDefault="004059A9" w:rsidP="004059A9">
      <w:pPr>
        <w:pStyle w:val="a3"/>
      </w:pPr>
      <w:r w:rsidRPr="004059A9">
        <w:t xml:space="preserve">Прозвучали в ходе конференции и доклады, темы которых обращены к проблемам сельского хозяйства других континентов. Научный сотрудник Института Африки РАН Нина Гаврилова выступила с докладом </w:t>
      </w:r>
      <w:r w:rsidRPr="004059A9">
        <w:rPr>
          <w:b/>
        </w:rPr>
        <w:t>«Африканская продовольственная недостаточность: причины и тенденции».</w:t>
      </w:r>
    </w:p>
    <w:p w:rsidR="004059A9" w:rsidRPr="004059A9" w:rsidRDefault="004059A9" w:rsidP="004059A9">
      <w:pPr>
        <w:pStyle w:val="a3"/>
        <w:rPr>
          <w:b/>
        </w:rPr>
      </w:pPr>
      <w:r w:rsidRPr="004059A9">
        <w:t>Довольно высоким было и очное представительство иностранных участников. В Алтайский ГАУ приехала представительная делегация Торайгыров университета из Павлодара. Несколько казахстанских ученых выступили с докладами, посвященными продуктивности молочного скота и его стрессоустойчивости, в направлении конференции «</w:t>
      </w:r>
      <w:r w:rsidRPr="004059A9">
        <w:rPr>
          <w:b/>
        </w:rPr>
        <w:t>Актуальные вопросы повышения продуктивности сельскохозяйственных животных».</w:t>
      </w:r>
    </w:p>
    <w:p w:rsidR="004059A9" w:rsidRPr="004059A9" w:rsidRDefault="004059A9" w:rsidP="004059A9">
      <w:pPr>
        <w:pStyle w:val="a3"/>
      </w:pPr>
      <w:r w:rsidRPr="004059A9">
        <w:t>Кроме того, руководители казахстанской делегации, сотрудники кафедры зоотехнологии и ветеринарии Торайгыров университета, - к.с.-х.н., профессор Толеген Асанбаев и Ph’D, доцент Талгат Сейтеуов провели переговоры с проректором по учебной работе АГАУ Сергеем Завалишиным и деканом Факультета ветеринарной медицины Ларисой Медведевой по поводу обучения студентов из Казахстана по программе двойного диплома, а также приема соискателей для подготовки и последующей защиты кандидатских диссертаций в диссертационных советах на базе Алтайского ГАУ.</w:t>
      </w:r>
    </w:p>
    <w:p w:rsidR="004059A9" w:rsidRPr="004059A9" w:rsidRDefault="004059A9" w:rsidP="004059A9">
      <w:pPr>
        <w:pStyle w:val="a3"/>
      </w:pPr>
    </w:p>
    <w:p w:rsidR="0026289E" w:rsidRDefault="004059A9" w:rsidP="004059A9">
      <w:pPr>
        <w:pStyle w:val="a3"/>
      </w:pPr>
      <w:r w:rsidRPr="004059A9">
        <w:t>По итогам конференции будет издан сборник научных трудов.</w:t>
      </w:r>
    </w:p>
    <w:p w:rsidR="004059A9" w:rsidRDefault="004059A9" w:rsidP="004059A9">
      <w:pPr>
        <w:pStyle w:val="a3"/>
      </w:pPr>
    </w:p>
    <w:p w:rsidR="004059A9" w:rsidRPr="004059A9" w:rsidRDefault="004059A9" w:rsidP="004059A9">
      <w:pPr>
        <w:pStyle w:val="a3"/>
      </w:pPr>
      <w:r>
        <w:t xml:space="preserve">Inthepress. - 2024. - </w:t>
      </w:r>
      <w:r>
        <w:rPr>
          <w:b/>
          <w:bCs w:val="0"/>
        </w:rPr>
        <w:t>9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"http://inthepress.ru/press/p487981.html" </w:instrText>
      </w:r>
      <w:r>
        <w:fldChar w:fldCharType="separate"/>
      </w:r>
      <w:r>
        <w:rPr>
          <w:rStyle w:val="a4"/>
        </w:rPr>
        <w:t>http://inthepress.ru/press/p487981.html</w:t>
      </w:r>
      <w:r>
        <w:fldChar w:fldCharType="end"/>
      </w:r>
    </w:p>
    <w:sectPr w:rsidR="004059A9" w:rsidRPr="0040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A9"/>
    <w:rsid w:val="0026289E"/>
    <w:rsid w:val="003A319C"/>
    <w:rsid w:val="003F2ACB"/>
    <w:rsid w:val="004059A9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4059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405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2024-02-14T05:40:00Z</dcterms:created>
  <dcterms:modified xsi:type="dcterms:W3CDTF">2024-02-14T05:46:00Z</dcterms:modified>
</cp:coreProperties>
</file>